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7BF8A" w14:textId="77777777" w:rsidR="00FB29E5" w:rsidRDefault="00FB29E5" w:rsidP="00FB29E5">
      <w:pPr>
        <w:rPr>
          <w:rFonts w:ascii="楷体" w:eastAsia="楷体" w:hAnsi="楷体" w:cs="宋体"/>
          <w:b/>
          <w:bCs/>
          <w:color w:val="424849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  <w:t>附件</w:t>
      </w:r>
      <w:r>
        <w:rPr>
          <w:rFonts w:ascii="楷体" w:eastAsia="楷体" w:hAnsi="楷体" w:cs="宋体"/>
          <w:b/>
          <w:bCs/>
          <w:color w:val="424849"/>
          <w:kern w:val="0"/>
          <w:sz w:val="32"/>
          <w:szCs w:val="32"/>
        </w:rPr>
        <w:t>2</w:t>
      </w:r>
      <w:r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  <w:t>：</w:t>
      </w:r>
    </w:p>
    <w:p w14:paraId="02BC07E6" w14:textId="77777777" w:rsidR="00FB29E5" w:rsidRDefault="00FB29E5" w:rsidP="00FB29E5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农机装备团体标准意见反馈表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129"/>
        <w:gridCol w:w="430"/>
        <w:gridCol w:w="2523"/>
        <w:gridCol w:w="596"/>
        <w:gridCol w:w="1105"/>
        <w:gridCol w:w="2438"/>
      </w:tblGrid>
      <w:tr w:rsidR="00FB29E5" w14:paraId="302CA9E9" w14:textId="77777777" w:rsidTr="0065648E"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87B24A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团体标准名称</w:t>
            </w:r>
          </w:p>
        </w:tc>
        <w:tc>
          <w:tcPr>
            <w:tcW w:w="7092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DC99E" w14:textId="59388176" w:rsidR="00FB29E5" w:rsidRDefault="00FB29E5" w:rsidP="0002673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29E5" w14:paraId="00DFCBAC" w14:textId="77777777" w:rsidTr="0065648E"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14:paraId="3C7F1EB2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反馈人姓名</w:t>
            </w:r>
          </w:p>
        </w:tc>
        <w:tc>
          <w:tcPr>
            <w:tcW w:w="2953" w:type="dxa"/>
            <w:gridSpan w:val="2"/>
            <w:vAlign w:val="center"/>
          </w:tcPr>
          <w:p w14:paraId="73C95E57" w14:textId="67CB80E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351AFB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0358CDE7" w14:textId="051D137C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FB29E5" w14:paraId="28D5702D" w14:textId="77777777" w:rsidTr="0065648E"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14:paraId="2495342B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电话/手机</w:t>
            </w:r>
          </w:p>
        </w:tc>
        <w:tc>
          <w:tcPr>
            <w:tcW w:w="2953" w:type="dxa"/>
            <w:gridSpan w:val="2"/>
            <w:vAlign w:val="center"/>
          </w:tcPr>
          <w:p w14:paraId="0AFF0F52" w14:textId="47812F4C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FB7685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4AFEB793" w14:textId="68BC9356" w:rsidR="00FB29E5" w:rsidRDefault="00FB29E5" w:rsidP="00026738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FB29E5" w14:paraId="2ECDCEC0" w14:textId="77777777" w:rsidTr="0065648E">
        <w:tc>
          <w:tcPr>
            <w:tcW w:w="1980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3D25CC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单    位</w:t>
            </w:r>
          </w:p>
        </w:tc>
        <w:tc>
          <w:tcPr>
            <w:tcW w:w="709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DFC679" w14:textId="256D4BDF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FB29E5" w14:paraId="05056785" w14:textId="77777777" w:rsidTr="0065648E"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15778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修改建议与意见</w:t>
            </w:r>
          </w:p>
        </w:tc>
      </w:tr>
      <w:tr w:rsidR="00FB29E5" w14:paraId="74DF75E6" w14:textId="77777777" w:rsidTr="0065648E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611363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318E0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条款号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2DDA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sz w:val="24"/>
                <w:szCs w:val="24"/>
              </w:rPr>
              <w:t>条款内容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DA56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sz w:val="24"/>
                <w:szCs w:val="24"/>
              </w:rPr>
              <w:t>修改建议</w:t>
            </w:r>
          </w:p>
        </w:tc>
      </w:tr>
      <w:tr w:rsidR="00FB29E5" w14:paraId="060CEF9F" w14:textId="77777777" w:rsidTr="0065648E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AFB2" w14:textId="309BDBCC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678" w14:textId="16615F90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C62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1BFEF" w14:textId="55180AC1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18D7B15F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584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B33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AE9D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A818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3C95D4C9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C2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D7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C66E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E5D8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5C4CAC3E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254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2C2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3A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4EAB4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73ADBACD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0D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4502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ED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CF20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20BD9CFA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684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37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2F0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04616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75F036C8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446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6C7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F7F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B559D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4EE363A2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331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6E1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6B5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B87BE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5648E" w14:paraId="7FE364D5" w14:textId="77777777" w:rsidTr="0002673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0B7F6E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44734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37C2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83EB3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5648E" w14:paraId="09A91448" w14:textId="77777777" w:rsidTr="0002673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A04700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09C2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32CC8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D9B95E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5648E" w14:paraId="55FEB717" w14:textId="77777777" w:rsidTr="0002673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7BCC6C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E22E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DBF54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51B0F7" w14:textId="77777777" w:rsidR="0065648E" w:rsidRDefault="0065648E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0EC04667" w14:textId="77777777" w:rsidTr="0065648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720F01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641FA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DD888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38A289" w14:textId="77777777" w:rsidR="00FB29E5" w:rsidRDefault="00FB29E5" w:rsidP="00026738">
            <w:pPr>
              <w:spacing w:beforeLines="20" w:before="62" w:afterLines="20" w:after="62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B29E5" w14:paraId="1F39EDA9" w14:textId="77777777" w:rsidTr="0065648E">
        <w:trPr>
          <w:trHeight w:val="187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83ABE" w14:textId="77777777" w:rsidR="0065648E" w:rsidRDefault="0065648E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1598EBA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</w:t>
            </w:r>
          </w:p>
          <w:p w14:paraId="63C5169D" w14:textId="77777777" w:rsidR="00FB29E5" w:rsidRDefault="00FB29E5" w:rsidP="0002673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签字：</w:t>
            </w:r>
          </w:p>
          <w:p w14:paraId="1B0162D9" w14:textId="25F6CB57" w:rsidR="00FB29E5" w:rsidRDefault="00FB29E5" w:rsidP="00783894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                                      </w:t>
            </w:r>
            <w:r w:rsidRPr="00783894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783894" w:rsidRPr="00783894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55649B45" w14:textId="4C217D44" w:rsidR="009C5805" w:rsidRPr="001730B9" w:rsidRDefault="001730B9" w:rsidP="001730B9">
      <w:pPr>
        <w:widowControl/>
        <w:spacing w:line="560" w:lineRule="exact"/>
        <w:rPr>
          <w:rFonts w:ascii="Times New Roman" w:eastAsia="仿宋" w:hAnsi="Times New Roman" w:cs="Times New Roman" w:hint="eastAsia"/>
          <w:color w:val="424849"/>
          <w:kern w:val="0"/>
          <w:sz w:val="28"/>
          <w:szCs w:val="28"/>
        </w:rPr>
      </w:pPr>
      <w:r w:rsidRPr="001730B9">
        <w:rPr>
          <w:rFonts w:ascii="Times New Roman" w:eastAsia="仿宋" w:hAnsi="Times New Roman" w:cs="Times New Roman"/>
          <w:color w:val="424849"/>
          <w:kern w:val="0"/>
          <w:sz w:val="28"/>
          <w:szCs w:val="28"/>
        </w:rPr>
        <w:t xml:space="preserve">    </w:t>
      </w:r>
      <w:r w:rsidRPr="001730B9">
        <w:rPr>
          <w:rFonts w:ascii="黑体" w:eastAsia="黑体" w:hAnsi="黑体" w:cs="Times New Roman"/>
          <w:color w:val="424849"/>
          <w:kern w:val="0"/>
          <w:sz w:val="28"/>
          <w:szCs w:val="28"/>
        </w:rPr>
        <w:t>说明：</w:t>
      </w:r>
      <w:r w:rsidRPr="001730B9">
        <w:rPr>
          <w:rFonts w:ascii="Times New Roman" w:eastAsia="仿宋" w:hAnsi="Times New Roman" w:cs="Times New Roman"/>
          <w:color w:val="424849"/>
          <w:kern w:val="0"/>
          <w:sz w:val="28"/>
          <w:szCs w:val="28"/>
        </w:rPr>
        <w:t>每项</w:t>
      </w:r>
      <w:r>
        <w:rPr>
          <w:rFonts w:ascii="Times New Roman" w:eastAsia="仿宋" w:hAnsi="Times New Roman" w:cs="Times New Roman"/>
          <w:color w:val="424849"/>
          <w:kern w:val="0"/>
          <w:sz w:val="28"/>
          <w:szCs w:val="28"/>
        </w:rPr>
        <w:t>团体</w:t>
      </w:r>
      <w:bookmarkStart w:id="0" w:name="_GoBack"/>
      <w:bookmarkEnd w:id="0"/>
      <w:r w:rsidRPr="001730B9">
        <w:rPr>
          <w:rFonts w:ascii="Times New Roman" w:eastAsia="仿宋" w:hAnsi="Times New Roman" w:cs="Times New Roman"/>
          <w:color w:val="424849"/>
          <w:kern w:val="0"/>
          <w:sz w:val="28"/>
          <w:szCs w:val="28"/>
        </w:rPr>
        <w:t>标准请填写一份《</w:t>
      </w:r>
      <w:r w:rsidRPr="001730B9">
        <w:rPr>
          <w:rFonts w:ascii="Times New Roman" w:eastAsia="仿宋" w:hAnsi="Times New Roman" w:cs="Times New Roman" w:hint="eastAsia"/>
          <w:color w:val="424849"/>
          <w:kern w:val="0"/>
          <w:sz w:val="28"/>
          <w:szCs w:val="28"/>
        </w:rPr>
        <w:t>农机装备团体标准意见反馈表</w:t>
      </w:r>
      <w:r w:rsidRPr="001730B9">
        <w:rPr>
          <w:rFonts w:ascii="Times New Roman" w:eastAsia="仿宋" w:hAnsi="Times New Roman" w:cs="Times New Roman"/>
          <w:color w:val="424849"/>
          <w:kern w:val="0"/>
          <w:sz w:val="28"/>
          <w:szCs w:val="28"/>
        </w:rPr>
        <w:t>》</w:t>
      </w:r>
    </w:p>
    <w:sectPr w:rsidR="009C5805" w:rsidRPr="001730B9" w:rsidSect="00783894">
      <w:headerReference w:type="default" r:id="rId6"/>
      <w:pgSz w:w="11906" w:h="16838"/>
      <w:pgMar w:top="1134" w:right="1418" w:bottom="1134" w:left="1418" w:header="851" w:footer="851" w:gutter="0"/>
      <w:pgNumType w:fmt="upperRoman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FE6F8" w14:textId="77777777" w:rsidR="00666170" w:rsidRDefault="00666170" w:rsidP="000F5CF2">
      <w:r>
        <w:separator/>
      </w:r>
    </w:p>
  </w:endnote>
  <w:endnote w:type="continuationSeparator" w:id="0">
    <w:p w14:paraId="00751DAB" w14:textId="77777777" w:rsidR="00666170" w:rsidRDefault="00666170" w:rsidP="000F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DCEE" w14:textId="77777777" w:rsidR="00666170" w:rsidRDefault="00666170" w:rsidP="000F5CF2">
      <w:r>
        <w:separator/>
      </w:r>
    </w:p>
  </w:footnote>
  <w:footnote w:type="continuationSeparator" w:id="0">
    <w:p w14:paraId="675E160C" w14:textId="77777777" w:rsidR="00666170" w:rsidRDefault="00666170" w:rsidP="000F5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B4DB" w14:textId="77777777" w:rsidR="00E16101" w:rsidRDefault="00E16101" w:rsidP="00633CE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D00E6042-0BB2-4FB6-8246-B2DB344FE3FD}"/>
    <w:docVar w:name="DocumentName" w:val="20220506-关于提交农机装备团体标准征求意见稿的通知"/>
  </w:docVars>
  <w:rsids>
    <w:rsidRoot w:val="000F5CF2"/>
    <w:rsid w:val="0000441F"/>
    <w:rsid w:val="000116F5"/>
    <w:rsid w:val="000177C7"/>
    <w:rsid w:val="000356CD"/>
    <w:rsid w:val="000454FF"/>
    <w:rsid w:val="000532B6"/>
    <w:rsid w:val="00072BD7"/>
    <w:rsid w:val="00090577"/>
    <w:rsid w:val="000B2C7D"/>
    <w:rsid w:val="000C621B"/>
    <w:rsid w:val="000C7CA6"/>
    <w:rsid w:val="000E3659"/>
    <w:rsid w:val="000E41A4"/>
    <w:rsid w:val="000F5CF2"/>
    <w:rsid w:val="00107D90"/>
    <w:rsid w:val="00132607"/>
    <w:rsid w:val="00144360"/>
    <w:rsid w:val="00155014"/>
    <w:rsid w:val="001730B9"/>
    <w:rsid w:val="0017698B"/>
    <w:rsid w:val="0018361C"/>
    <w:rsid w:val="001B0039"/>
    <w:rsid w:val="001C4868"/>
    <w:rsid w:val="001E25CC"/>
    <w:rsid w:val="001F2ABA"/>
    <w:rsid w:val="00224EBF"/>
    <w:rsid w:val="00247187"/>
    <w:rsid w:val="00272412"/>
    <w:rsid w:val="00295F3F"/>
    <w:rsid w:val="002D09D0"/>
    <w:rsid w:val="002D1353"/>
    <w:rsid w:val="002D1402"/>
    <w:rsid w:val="002D5E1A"/>
    <w:rsid w:val="002F008C"/>
    <w:rsid w:val="002F45D9"/>
    <w:rsid w:val="00335A1B"/>
    <w:rsid w:val="0035202A"/>
    <w:rsid w:val="00352267"/>
    <w:rsid w:val="0035411B"/>
    <w:rsid w:val="0037402E"/>
    <w:rsid w:val="00375697"/>
    <w:rsid w:val="00393BC3"/>
    <w:rsid w:val="003C2264"/>
    <w:rsid w:val="003D5479"/>
    <w:rsid w:val="003E0A91"/>
    <w:rsid w:val="003E4844"/>
    <w:rsid w:val="003E67BF"/>
    <w:rsid w:val="003F7E37"/>
    <w:rsid w:val="00426311"/>
    <w:rsid w:val="004558A9"/>
    <w:rsid w:val="00457FB4"/>
    <w:rsid w:val="00483B07"/>
    <w:rsid w:val="0049185C"/>
    <w:rsid w:val="004A73A0"/>
    <w:rsid w:val="004B5F57"/>
    <w:rsid w:val="004D346C"/>
    <w:rsid w:val="004F0A51"/>
    <w:rsid w:val="00511F4B"/>
    <w:rsid w:val="00525C84"/>
    <w:rsid w:val="00527054"/>
    <w:rsid w:val="0053586A"/>
    <w:rsid w:val="00537534"/>
    <w:rsid w:val="00582DB4"/>
    <w:rsid w:val="00587FE5"/>
    <w:rsid w:val="00592074"/>
    <w:rsid w:val="005A230C"/>
    <w:rsid w:val="005B5FFB"/>
    <w:rsid w:val="005D1198"/>
    <w:rsid w:val="005D344A"/>
    <w:rsid w:val="005F7FE2"/>
    <w:rsid w:val="00637763"/>
    <w:rsid w:val="0065648E"/>
    <w:rsid w:val="006630A2"/>
    <w:rsid w:val="00665186"/>
    <w:rsid w:val="00666170"/>
    <w:rsid w:val="00671D64"/>
    <w:rsid w:val="006C362D"/>
    <w:rsid w:val="006D31D3"/>
    <w:rsid w:val="00703D63"/>
    <w:rsid w:val="00783894"/>
    <w:rsid w:val="007A3DCB"/>
    <w:rsid w:val="007B73E1"/>
    <w:rsid w:val="007D364C"/>
    <w:rsid w:val="007F7DDB"/>
    <w:rsid w:val="00840E2A"/>
    <w:rsid w:val="008567F4"/>
    <w:rsid w:val="008664BA"/>
    <w:rsid w:val="00894F07"/>
    <w:rsid w:val="00895BA6"/>
    <w:rsid w:val="008C2B6E"/>
    <w:rsid w:val="008C7305"/>
    <w:rsid w:val="008D2353"/>
    <w:rsid w:val="008D4CA9"/>
    <w:rsid w:val="008E6985"/>
    <w:rsid w:val="009237F2"/>
    <w:rsid w:val="00932892"/>
    <w:rsid w:val="00937BE4"/>
    <w:rsid w:val="00945CB0"/>
    <w:rsid w:val="0095156A"/>
    <w:rsid w:val="00971903"/>
    <w:rsid w:val="009B0335"/>
    <w:rsid w:val="009B507E"/>
    <w:rsid w:val="009C0147"/>
    <w:rsid w:val="009C2C50"/>
    <w:rsid w:val="009C5805"/>
    <w:rsid w:val="009F5993"/>
    <w:rsid w:val="00A03FC5"/>
    <w:rsid w:val="00A06768"/>
    <w:rsid w:val="00A26A6A"/>
    <w:rsid w:val="00A27BDB"/>
    <w:rsid w:val="00A32D2E"/>
    <w:rsid w:val="00A53D26"/>
    <w:rsid w:val="00A54D20"/>
    <w:rsid w:val="00A9697E"/>
    <w:rsid w:val="00AB06DA"/>
    <w:rsid w:val="00AB21C3"/>
    <w:rsid w:val="00AB6F8F"/>
    <w:rsid w:val="00B00A7A"/>
    <w:rsid w:val="00B0249B"/>
    <w:rsid w:val="00B229D1"/>
    <w:rsid w:val="00B4659C"/>
    <w:rsid w:val="00B70461"/>
    <w:rsid w:val="00BA3745"/>
    <w:rsid w:val="00BB555D"/>
    <w:rsid w:val="00BE6DFE"/>
    <w:rsid w:val="00C36B6D"/>
    <w:rsid w:val="00C57333"/>
    <w:rsid w:val="00C91981"/>
    <w:rsid w:val="00CA6E61"/>
    <w:rsid w:val="00CD09B5"/>
    <w:rsid w:val="00CE433D"/>
    <w:rsid w:val="00CF214D"/>
    <w:rsid w:val="00D04072"/>
    <w:rsid w:val="00D15E17"/>
    <w:rsid w:val="00D22B91"/>
    <w:rsid w:val="00D35422"/>
    <w:rsid w:val="00D62A18"/>
    <w:rsid w:val="00D65FDF"/>
    <w:rsid w:val="00D85CA7"/>
    <w:rsid w:val="00DA15D7"/>
    <w:rsid w:val="00DC4287"/>
    <w:rsid w:val="00DC74A6"/>
    <w:rsid w:val="00E01B38"/>
    <w:rsid w:val="00E02AAC"/>
    <w:rsid w:val="00E16101"/>
    <w:rsid w:val="00E34CC3"/>
    <w:rsid w:val="00E35EA4"/>
    <w:rsid w:val="00E5567E"/>
    <w:rsid w:val="00E571B8"/>
    <w:rsid w:val="00EC1C47"/>
    <w:rsid w:val="00ED6B00"/>
    <w:rsid w:val="00EF68B3"/>
    <w:rsid w:val="00F00007"/>
    <w:rsid w:val="00F100D0"/>
    <w:rsid w:val="00F207AB"/>
    <w:rsid w:val="00F50304"/>
    <w:rsid w:val="00F57F36"/>
    <w:rsid w:val="00F73B18"/>
    <w:rsid w:val="00F844CA"/>
    <w:rsid w:val="00F9628E"/>
    <w:rsid w:val="00FA7F21"/>
    <w:rsid w:val="00FB29E5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F9A05"/>
  <w15:chartTrackingRefBased/>
  <w15:docId w15:val="{6F3DCC53-07BC-4C4F-BCF2-E214AD6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5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5CF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5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5CF2"/>
    <w:rPr>
      <w:sz w:val="18"/>
      <w:szCs w:val="18"/>
    </w:rPr>
  </w:style>
  <w:style w:type="character" w:styleId="a5">
    <w:name w:val="Hyperlink"/>
    <w:basedOn w:val="a0"/>
    <w:uiPriority w:val="99"/>
    <w:unhideWhenUsed/>
    <w:rsid w:val="00D15E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5E17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9C580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C5805"/>
  </w:style>
  <w:style w:type="table" w:styleId="a7">
    <w:name w:val="Table Grid"/>
    <w:basedOn w:val="a1"/>
    <w:uiPriority w:val="59"/>
    <w:rsid w:val="00E1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张咸胜</dc:creator>
  <cp:keywords/>
  <dc:description/>
  <cp:lastModifiedBy>gyb1</cp:lastModifiedBy>
  <cp:revision>4</cp:revision>
  <cp:lastPrinted>2023-09-08T05:48:00Z</cp:lastPrinted>
  <dcterms:created xsi:type="dcterms:W3CDTF">2025-07-21T03:53:00Z</dcterms:created>
  <dcterms:modified xsi:type="dcterms:W3CDTF">2025-07-21T08:56:00Z</dcterms:modified>
</cp:coreProperties>
</file>